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D64" w:rsidRDefault="00DE3D64" w:rsidP="00512F7C">
      <w:pPr>
        <w:pStyle w:val="Ttulo2"/>
        <w:spacing w:before="0" w:after="0"/>
        <w:rPr>
          <w:rFonts w:ascii="Arial" w:hAnsi="Arial" w:cs="Arial"/>
          <w:i w:val="0"/>
          <w:smallCaps/>
          <w:sz w:val="24"/>
          <w:szCs w:val="24"/>
        </w:rPr>
      </w:pPr>
      <w:bookmarkStart w:id="0" w:name="_Toc487097838"/>
    </w:p>
    <w:bookmarkEnd w:id="0"/>
    <w:p w:rsidR="003B230B" w:rsidRDefault="00BD0B6C" w:rsidP="0010184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REMUME</w:t>
      </w:r>
      <w:r w:rsidR="00244D22">
        <w:rPr>
          <w:rFonts w:ascii="Arial" w:hAnsi="Arial" w:cs="Arial"/>
        </w:rPr>
        <w:t xml:space="preserve"> 2023</w:t>
      </w:r>
      <w:r w:rsidR="0034649F">
        <w:rPr>
          <w:rFonts w:ascii="Arial" w:hAnsi="Arial" w:cs="Arial"/>
        </w:rPr>
        <w:t>- RELAÇÃO MUNICIPAL DE MEDICAMENTOS</w:t>
      </w:r>
    </w:p>
    <w:p w:rsidR="0034649F" w:rsidRDefault="0034649F" w:rsidP="0010184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SECRETARIA DE SAÚDE DE GUARACI</w:t>
      </w:r>
    </w:p>
    <w:tbl>
      <w:tblPr>
        <w:tblW w:w="17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75"/>
        <w:gridCol w:w="1800"/>
        <w:gridCol w:w="1800"/>
        <w:gridCol w:w="2696"/>
        <w:gridCol w:w="2696"/>
        <w:gridCol w:w="2696"/>
        <w:gridCol w:w="2696"/>
      </w:tblGrid>
      <w:tr w:rsidR="00242335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center"/>
          </w:tcPr>
          <w:p w:rsidR="00242335" w:rsidRDefault="00242335"/>
          <w:p w:rsidR="00242335" w:rsidRPr="003B1E62" w:rsidRDefault="00242335" w:rsidP="006B17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1E62">
              <w:rPr>
                <w:rFonts w:ascii="Arial" w:hAnsi="Arial" w:cs="Arial"/>
                <w:b/>
                <w:sz w:val="20"/>
                <w:szCs w:val="20"/>
              </w:rPr>
              <w:t>Denominação Genérica</w:t>
            </w:r>
          </w:p>
        </w:tc>
        <w:tc>
          <w:tcPr>
            <w:tcW w:w="1800" w:type="dxa"/>
            <w:vAlign w:val="center"/>
          </w:tcPr>
          <w:p w:rsidR="00242335" w:rsidRPr="003B1E62" w:rsidRDefault="00242335" w:rsidP="006B17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1E62">
              <w:rPr>
                <w:rFonts w:ascii="Arial" w:hAnsi="Arial" w:cs="Arial"/>
                <w:b/>
                <w:sz w:val="20"/>
                <w:szCs w:val="20"/>
              </w:rPr>
              <w:t>Concentração/</w:t>
            </w:r>
          </w:p>
          <w:p w:rsidR="00242335" w:rsidRPr="003B1E62" w:rsidRDefault="00242335" w:rsidP="006B17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1E62">
              <w:rPr>
                <w:rFonts w:ascii="Arial" w:hAnsi="Arial" w:cs="Arial"/>
                <w:b/>
                <w:sz w:val="20"/>
                <w:szCs w:val="20"/>
              </w:rPr>
              <w:t>Composição</w:t>
            </w:r>
          </w:p>
        </w:tc>
        <w:tc>
          <w:tcPr>
            <w:tcW w:w="1800" w:type="dxa"/>
            <w:vAlign w:val="center"/>
          </w:tcPr>
          <w:p w:rsidR="00242335" w:rsidRPr="003B1E62" w:rsidRDefault="00242335" w:rsidP="006B17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1E62">
              <w:rPr>
                <w:rFonts w:ascii="Arial" w:hAnsi="Arial" w:cs="Arial"/>
                <w:b/>
                <w:sz w:val="20"/>
                <w:szCs w:val="20"/>
              </w:rPr>
              <w:t>Forma Farmacêutica</w:t>
            </w:r>
          </w:p>
        </w:tc>
        <w:tc>
          <w:tcPr>
            <w:tcW w:w="2696" w:type="dxa"/>
          </w:tcPr>
          <w:p w:rsidR="00242335" w:rsidRPr="003B1E62" w:rsidRDefault="00242335" w:rsidP="006B17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Local de Dispensação</w:t>
            </w:r>
          </w:p>
        </w:tc>
      </w:tr>
      <w:tr w:rsidR="0024233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Aciclovir </w:t>
            </w:r>
          </w:p>
        </w:tc>
        <w:tc>
          <w:tcPr>
            <w:tcW w:w="1800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50mg/g</w:t>
            </w:r>
          </w:p>
        </w:tc>
        <w:tc>
          <w:tcPr>
            <w:tcW w:w="1800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pomada</w:t>
            </w:r>
          </w:p>
        </w:tc>
        <w:tc>
          <w:tcPr>
            <w:tcW w:w="2696" w:type="dxa"/>
          </w:tcPr>
          <w:p w:rsidR="00242335" w:rsidRPr="003B1E62" w:rsidRDefault="0024233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24233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Aciclovir</w:t>
            </w:r>
          </w:p>
        </w:tc>
        <w:tc>
          <w:tcPr>
            <w:tcW w:w="1800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200 mg</w:t>
            </w:r>
          </w:p>
        </w:tc>
        <w:tc>
          <w:tcPr>
            <w:tcW w:w="1800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24233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Ácido acetilsalicílico</w:t>
            </w:r>
          </w:p>
        </w:tc>
        <w:tc>
          <w:tcPr>
            <w:tcW w:w="1800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100 mg</w:t>
            </w:r>
          </w:p>
        </w:tc>
        <w:tc>
          <w:tcPr>
            <w:tcW w:w="1800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242335" w:rsidRPr="003B1E62" w:rsidRDefault="0024233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24233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Ácido fólico</w:t>
            </w:r>
          </w:p>
        </w:tc>
        <w:tc>
          <w:tcPr>
            <w:tcW w:w="1800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 mg</w:t>
            </w:r>
          </w:p>
        </w:tc>
        <w:tc>
          <w:tcPr>
            <w:tcW w:w="1800" w:type="dxa"/>
            <w:vAlign w:val="bottom"/>
          </w:tcPr>
          <w:p w:rsidR="00242335" w:rsidRPr="003B1E62" w:rsidRDefault="0024233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242335" w:rsidRPr="003B1E62" w:rsidRDefault="0024233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Alendronato de sodio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70mg</w:t>
            </w:r>
          </w:p>
        </w:tc>
        <w:tc>
          <w:tcPr>
            <w:tcW w:w="1800" w:type="dxa"/>
            <w:vAlign w:val="bottom"/>
          </w:tcPr>
          <w:p w:rsidR="00C16DBF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F978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Albendazol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400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Comp/ susp oral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Alopurinol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300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sz w:val="20"/>
                <w:szCs w:val="20"/>
              </w:rPr>
            </w:pPr>
            <w:r w:rsidRPr="003B1E62">
              <w:rPr>
                <w:rFonts w:ascii="Arial" w:hAnsi="Arial" w:cs="Arial"/>
                <w:sz w:val="20"/>
                <w:szCs w:val="20"/>
              </w:rPr>
              <w:t>Ambroxol</w:t>
            </w:r>
            <w:r>
              <w:rPr>
                <w:rFonts w:ascii="Arial" w:hAnsi="Arial" w:cs="Arial"/>
                <w:sz w:val="20"/>
                <w:szCs w:val="20"/>
              </w:rPr>
              <w:t xml:space="preserve"> adulto e infantil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30mg e 15mg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sz w:val="20"/>
                <w:szCs w:val="20"/>
              </w:rPr>
            </w:pPr>
            <w:r w:rsidRPr="003B1E62">
              <w:rPr>
                <w:rFonts w:ascii="Arial" w:hAnsi="Arial" w:cs="Arial"/>
                <w:sz w:val="20"/>
                <w:szCs w:val="20"/>
              </w:rPr>
              <w:t>Xarope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Aminofilina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100 mg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Amiodarona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Amitriptilina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25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Amoxicilia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 mg/ml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Pó para Suspenção Oral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Amoxicilina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Cápsula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Amoxicilina +Clavulanato de potássio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 mg/ml+12,5mg/ml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Suspenção Oral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Amoxicilina+Clavulanato de potássio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500 mg+125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Anlodipino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Anlodipino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Atenolol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Atenolol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Azitromicina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Azitromicina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40 mg/ml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Pó para Suspenção Oral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Benzoilmetronidazol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40mg/ml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Suspenção Oral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D1357B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D1357B" w:rsidRPr="003B1E62" w:rsidRDefault="00D1357B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Beclometasona </w:t>
            </w:r>
          </w:p>
        </w:tc>
        <w:tc>
          <w:tcPr>
            <w:tcW w:w="1800" w:type="dxa"/>
            <w:vAlign w:val="bottom"/>
          </w:tcPr>
          <w:p w:rsidR="00D1357B" w:rsidRPr="003B1E62" w:rsidRDefault="00D1357B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50mg e 250mg</w:t>
            </w:r>
          </w:p>
        </w:tc>
        <w:tc>
          <w:tcPr>
            <w:tcW w:w="1800" w:type="dxa"/>
            <w:vAlign w:val="bottom"/>
          </w:tcPr>
          <w:p w:rsidR="00D1357B" w:rsidRPr="003B1E62" w:rsidRDefault="00D1357B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Solução aerosol</w:t>
            </w:r>
          </w:p>
        </w:tc>
        <w:tc>
          <w:tcPr>
            <w:tcW w:w="2696" w:type="dxa"/>
          </w:tcPr>
          <w:p w:rsidR="00D1357B" w:rsidRDefault="00D1357B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Biperideno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Bromoprida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Comp/ gotas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207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Budesonida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 e 64 mcg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Uso nasal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Carbamazepina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200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Carbonato de Cálcio 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Carbonato de Cálcio + Colecalciferol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500 mg de cálcio + 400 UI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C16DBF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Carbonato de Lítio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300 mg</w:t>
            </w:r>
          </w:p>
        </w:tc>
        <w:tc>
          <w:tcPr>
            <w:tcW w:w="1800" w:type="dxa"/>
            <w:vAlign w:val="bottom"/>
          </w:tcPr>
          <w:p w:rsidR="00C16DBF" w:rsidRPr="003B1E62" w:rsidRDefault="00C16DBF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C16DBF" w:rsidRPr="003B1E62" w:rsidRDefault="00C16DBF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Captopril </w:t>
            </w:r>
          </w:p>
        </w:tc>
        <w:tc>
          <w:tcPr>
            <w:tcW w:w="1800" w:type="dxa"/>
            <w:vAlign w:val="bottom"/>
          </w:tcPr>
          <w:p w:rsidR="00381B45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25mg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381B45" w:rsidRPr="003B1E62" w:rsidRDefault="00381B45" w:rsidP="00F978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Carvedilol 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3,125mg/ 6,25mg/ 12,5mg e 25mg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381B45" w:rsidRPr="003B1E62" w:rsidRDefault="00381B4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Cefalexina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 50mg/ml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Comp/ susp oral</w:t>
            </w:r>
          </w:p>
        </w:tc>
        <w:tc>
          <w:tcPr>
            <w:tcW w:w="2696" w:type="dxa"/>
          </w:tcPr>
          <w:p w:rsidR="00381B45" w:rsidRPr="003B1E62" w:rsidRDefault="00381B4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Cetoconazol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Xampu</w:t>
            </w:r>
          </w:p>
        </w:tc>
        <w:tc>
          <w:tcPr>
            <w:tcW w:w="2696" w:type="dxa"/>
          </w:tcPr>
          <w:p w:rsidR="00381B45" w:rsidRPr="003B1E62" w:rsidRDefault="00381B4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Cimetidina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200mg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381B45" w:rsidRPr="003B1E62" w:rsidRDefault="00381B4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Ciprofloxacino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381B45" w:rsidRPr="003B1E62" w:rsidRDefault="00381B4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Clomipramina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25 mg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381B45" w:rsidRPr="003B1E62" w:rsidRDefault="00381B4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Clonazepam 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2mg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381B45" w:rsidRPr="003B1E62" w:rsidRDefault="00381B4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Clonazepam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2,5 mg/ml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Solucão Oral</w:t>
            </w:r>
          </w:p>
        </w:tc>
        <w:tc>
          <w:tcPr>
            <w:tcW w:w="2696" w:type="dxa"/>
          </w:tcPr>
          <w:p w:rsidR="00381B45" w:rsidRPr="003B1E62" w:rsidRDefault="00381B4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Clorpromazina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25 mg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381B45" w:rsidRPr="003B1E62" w:rsidRDefault="00381B4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381B45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Clorpromazina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100 mg</w:t>
            </w:r>
          </w:p>
        </w:tc>
        <w:tc>
          <w:tcPr>
            <w:tcW w:w="1800" w:type="dxa"/>
            <w:vAlign w:val="bottom"/>
          </w:tcPr>
          <w:p w:rsidR="00381B45" w:rsidRPr="003B1E62" w:rsidRDefault="00381B45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381B45" w:rsidRPr="003B1E62" w:rsidRDefault="00381B45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Cloreto de sódio nasal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gotas</w:t>
            </w:r>
          </w:p>
        </w:tc>
        <w:tc>
          <w:tcPr>
            <w:tcW w:w="2696" w:type="dxa"/>
          </w:tcPr>
          <w:p w:rsidR="0001655C" w:rsidRPr="003B1E62" w:rsidRDefault="0001655C" w:rsidP="00F978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Dexametasona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4mg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Comp/ creme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Dexclorfeniramina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(histamin)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 2 mg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 0,4mg/ml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 xarope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Diazepam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5 mg 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Diclofenaco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Comp/ gotas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Digoxina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0,25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Dipirona Sódica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 gotas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Doxazosina 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2mg 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Enalapril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 e </w:t>
            </w: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Escopolamina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(buscopam)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sz w:val="20"/>
                <w:szCs w:val="20"/>
              </w:rPr>
            </w:pPr>
            <w:r w:rsidRPr="003B1E62">
              <w:rPr>
                <w:rFonts w:ascii="Arial" w:hAnsi="Arial" w:cs="Arial"/>
                <w:sz w:val="20"/>
                <w:szCs w:val="20"/>
              </w:rPr>
              <w:t>10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735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Escopolamina+</w:t>
            </w: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Dipirona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(buscopam composto)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sz w:val="20"/>
                <w:szCs w:val="20"/>
              </w:rPr>
            </w:pPr>
            <w:r w:rsidRPr="003B1E62">
              <w:rPr>
                <w:rFonts w:ascii="Arial" w:hAnsi="Arial" w:cs="Arial"/>
                <w:sz w:val="20"/>
                <w:szCs w:val="20"/>
              </w:rPr>
              <w:t>10 mg+250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Espironolactona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25mg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/100mg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Estriol</w:t>
            </w:r>
          </w:p>
        </w:tc>
        <w:tc>
          <w:tcPr>
            <w:tcW w:w="1800" w:type="dxa"/>
            <w:vAlign w:val="bottom"/>
          </w:tcPr>
          <w:p w:rsidR="0001655C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1mg/g</w:t>
            </w:r>
          </w:p>
        </w:tc>
        <w:tc>
          <w:tcPr>
            <w:tcW w:w="1800" w:type="dxa"/>
            <w:vAlign w:val="bottom"/>
          </w:tcPr>
          <w:p w:rsidR="0001655C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Creme vaginal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Etinilestradiol+levonorgestrel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(ciclo 21/ microvlar)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0,03 mg+0,15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Fenitoína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100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Fenobarbital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40 mg/ml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solucao Oral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Fenobarbital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100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Finasterida 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Fluconazol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150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Cápsula 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Fluoxetina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Cápsula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1655C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Furosemida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40 mg</w:t>
            </w:r>
          </w:p>
        </w:tc>
        <w:tc>
          <w:tcPr>
            <w:tcW w:w="1800" w:type="dxa"/>
            <w:vAlign w:val="bottom"/>
          </w:tcPr>
          <w:p w:rsidR="0001655C" w:rsidRPr="003B1E62" w:rsidRDefault="0001655C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1655C" w:rsidRPr="003B1E62" w:rsidRDefault="0001655C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905E2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905E2" w:rsidRPr="003B1E62" w:rsidRDefault="000905E2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Glibenclamida</w:t>
            </w:r>
          </w:p>
        </w:tc>
        <w:tc>
          <w:tcPr>
            <w:tcW w:w="1800" w:type="dxa"/>
            <w:vAlign w:val="bottom"/>
          </w:tcPr>
          <w:p w:rsidR="000905E2" w:rsidRPr="003B1E62" w:rsidRDefault="000905E2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5mg</w:t>
            </w:r>
          </w:p>
        </w:tc>
        <w:tc>
          <w:tcPr>
            <w:tcW w:w="1800" w:type="dxa"/>
            <w:vAlign w:val="bottom"/>
          </w:tcPr>
          <w:p w:rsidR="000905E2" w:rsidRPr="003B1E62" w:rsidRDefault="000905E2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905E2" w:rsidRPr="003B1E62" w:rsidRDefault="000905E2" w:rsidP="00F978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905E2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905E2" w:rsidRPr="003B1E62" w:rsidRDefault="000905E2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Glicazida </w:t>
            </w:r>
          </w:p>
        </w:tc>
        <w:tc>
          <w:tcPr>
            <w:tcW w:w="1800" w:type="dxa"/>
            <w:vAlign w:val="bottom"/>
          </w:tcPr>
          <w:p w:rsidR="000905E2" w:rsidRPr="003B1E62" w:rsidRDefault="000905E2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30mg</w:t>
            </w:r>
          </w:p>
        </w:tc>
        <w:tc>
          <w:tcPr>
            <w:tcW w:w="1800" w:type="dxa"/>
            <w:vAlign w:val="bottom"/>
          </w:tcPr>
          <w:p w:rsidR="000905E2" w:rsidRPr="003B1E62" w:rsidRDefault="000905E2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0905E2" w:rsidRDefault="000905E2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0905E2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0905E2" w:rsidRPr="003B1E62" w:rsidRDefault="000905E2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Guaco (Mikania glomerata)</w:t>
            </w:r>
          </w:p>
        </w:tc>
        <w:tc>
          <w:tcPr>
            <w:tcW w:w="1800" w:type="dxa"/>
            <w:vAlign w:val="bottom"/>
          </w:tcPr>
          <w:p w:rsidR="000905E2" w:rsidRPr="003B1E62" w:rsidRDefault="000905E2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35mg/ml</w:t>
            </w:r>
          </w:p>
        </w:tc>
        <w:tc>
          <w:tcPr>
            <w:tcW w:w="1800" w:type="dxa"/>
            <w:vAlign w:val="bottom"/>
          </w:tcPr>
          <w:p w:rsidR="000905E2" w:rsidRPr="003B1E62" w:rsidRDefault="000905E2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Xarope</w:t>
            </w:r>
          </w:p>
        </w:tc>
        <w:tc>
          <w:tcPr>
            <w:tcW w:w="2696" w:type="dxa"/>
          </w:tcPr>
          <w:p w:rsidR="000905E2" w:rsidRPr="003B1E62" w:rsidRDefault="000905E2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Haloperidol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gotas</w:t>
            </w:r>
          </w:p>
        </w:tc>
        <w:tc>
          <w:tcPr>
            <w:tcW w:w="2696" w:type="dxa"/>
            <w:vAlign w:val="bottom"/>
          </w:tcPr>
          <w:p w:rsidR="00513ACD" w:rsidRPr="003B1E62" w:rsidRDefault="00513ACD" w:rsidP="00F978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  <w:tc>
          <w:tcPr>
            <w:tcW w:w="2696" w:type="dxa"/>
            <w:vAlign w:val="bottom"/>
          </w:tcPr>
          <w:p w:rsidR="00513ACD" w:rsidRPr="003B1E62" w:rsidRDefault="00513ACD" w:rsidP="00F978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6" w:type="dxa"/>
            <w:vAlign w:val="bottom"/>
          </w:tcPr>
          <w:p w:rsidR="00513ACD" w:rsidRPr="003B1E62" w:rsidRDefault="00513ACD" w:rsidP="00F978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6" w:type="dxa"/>
          </w:tcPr>
          <w:p w:rsidR="00513ACD" w:rsidRDefault="00513ACD" w:rsidP="00F978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Haloperidol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 mg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 5mg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Haloperidol decanoato 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Ampola injetável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Hidroclorotiazida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 e 50mg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Hidróxido de Alumínio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61,5 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Suspenção Oral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Ibuprofeno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600 mg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 50mg/ml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 gotas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Insulina Humana NPH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/ REGULAR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100 UI/ml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Solucao Injetável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Isoflavona </w:t>
            </w:r>
          </w:p>
        </w:tc>
        <w:tc>
          <w:tcPr>
            <w:tcW w:w="1800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Cápsula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Isossorbida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5mg </w:t>
            </w: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 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sub/ comp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Isossorbida sublingual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 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Itraconazol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100 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Cápsula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Ivermectina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Lactulose (regulador intestino)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667mg/ml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Xarope 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Levonorgestrel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(pílula dia seguinte)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0,75 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Levotiroxina Sódica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(puran, levoid)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 50 e 100mcg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Levodopa + clor. bebserazida</w:t>
            </w:r>
          </w:p>
        </w:tc>
        <w:tc>
          <w:tcPr>
            <w:tcW w:w="1800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100/25mg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Lidocaína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10mg/5g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Geléia2%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Loratadina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 mg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 1mg/ml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 xarope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sz w:val="20"/>
                <w:szCs w:val="20"/>
              </w:rPr>
            </w:pPr>
            <w:r w:rsidRPr="003B1E62">
              <w:rPr>
                <w:rFonts w:ascii="Arial" w:hAnsi="Arial" w:cs="Arial"/>
                <w:sz w:val="20"/>
                <w:szCs w:val="20"/>
              </w:rPr>
              <w:lastRenderedPageBreak/>
              <w:t>Losartana Potássica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sz w:val="20"/>
                <w:szCs w:val="20"/>
              </w:rPr>
            </w:pPr>
            <w:r w:rsidRPr="003B1E62">
              <w:rPr>
                <w:rFonts w:ascii="Arial" w:hAnsi="Arial" w:cs="Arial"/>
                <w:sz w:val="20"/>
                <w:szCs w:val="20"/>
              </w:rPr>
              <w:t>50 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sz w:val="20"/>
                <w:szCs w:val="20"/>
              </w:rPr>
            </w:pPr>
            <w:r w:rsidRPr="003B1E62">
              <w:rPr>
                <w:rFonts w:ascii="Arial" w:hAnsi="Arial" w:cs="Arial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Metformina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13ACD" w:rsidRPr="003B1E62" w:rsidRDefault="00513ACD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edroxiprogesterona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(depo provera)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150mg/ml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Solução Injetável</w:t>
            </w:r>
          </w:p>
        </w:tc>
        <w:tc>
          <w:tcPr>
            <w:tcW w:w="2696" w:type="dxa"/>
          </w:tcPr>
          <w:p w:rsidR="00513ACD" w:rsidRPr="003B1E62" w:rsidRDefault="00513ACD" w:rsidP="00594E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Metildopa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250 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Metoclopramida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4mg/ml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Solução Oral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Metoclopramida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Metronidazol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250 mg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 100mg/g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 creme vag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Metropolol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Metilfenidato</w:t>
            </w:r>
          </w:p>
        </w:tc>
        <w:tc>
          <w:tcPr>
            <w:tcW w:w="1800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10mg</w:t>
            </w:r>
          </w:p>
        </w:tc>
        <w:tc>
          <w:tcPr>
            <w:tcW w:w="1800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Miconazol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Creme dermato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Creme Vaginal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Neomicina +Bacitracina</w:t>
            </w:r>
          </w:p>
        </w:tc>
        <w:tc>
          <w:tcPr>
            <w:tcW w:w="1800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5mg/g+ 250UI /g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Creme dermatológico</w:t>
            </w:r>
          </w:p>
        </w:tc>
        <w:tc>
          <w:tcPr>
            <w:tcW w:w="2696" w:type="dxa"/>
          </w:tcPr>
          <w:p w:rsidR="00513ACD" w:rsidRPr="003B1E62" w:rsidRDefault="00513ACD" w:rsidP="00F978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Nifedipino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Nimesulida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100 mg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 50mg/ml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 gts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Nistatina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10000 Ui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Suspensao oral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Nitrofurantoína</w:t>
            </w:r>
          </w:p>
        </w:tc>
        <w:tc>
          <w:tcPr>
            <w:tcW w:w="1800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100mg</w:t>
            </w:r>
          </w:p>
        </w:tc>
        <w:tc>
          <w:tcPr>
            <w:tcW w:w="1800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Cápsula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735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Noretisterona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(mesigyna)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50mg/ml+5mg/ml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Solução Injetável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Nortriptilina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Noretisterona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(norestin)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0,35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86"/>
        </w:trPr>
        <w:tc>
          <w:tcPr>
            <w:tcW w:w="3075" w:type="dxa"/>
            <w:vAlign w:val="center"/>
          </w:tcPr>
          <w:p w:rsidR="00513ACD" w:rsidRPr="00AF7F6A" w:rsidRDefault="00513ACD" w:rsidP="00AF7F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Óleo mineral </w:t>
            </w:r>
          </w:p>
        </w:tc>
        <w:tc>
          <w:tcPr>
            <w:tcW w:w="1800" w:type="dxa"/>
            <w:vAlign w:val="center"/>
          </w:tcPr>
          <w:p w:rsidR="00513ACD" w:rsidRPr="003B1E62" w:rsidRDefault="00513ACD" w:rsidP="003B6F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513ACD" w:rsidRPr="00C16DBF" w:rsidRDefault="00513ACD" w:rsidP="00C16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Frasco</w:t>
            </w:r>
          </w:p>
        </w:tc>
        <w:tc>
          <w:tcPr>
            <w:tcW w:w="2696" w:type="dxa"/>
          </w:tcPr>
          <w:p w:rsidR="00513ACD" w:rsidRPr="003B1E62" w:rsidRDefault="00513ACD" w:rsidP="003B6F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Omeprazol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Cápsula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Ondansetrona (vonau)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Oseltamivir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(tamiflu)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 45mg e 75mg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Cápsula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Paracetamol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500mg </w:t>
            </w: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200 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Comp/ gotas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Permetrina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Loção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Prednisolona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5mg/ 20mg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Comp/ xarope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Prometazina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25 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Prometazina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278"/>
        </w:trPr>
        <w:tc>
          <w:tcPr>
            <w:tcW w:w="3075" w:type="dxa"/>
            <w:vAlign w:val="center"/>
          </w:tcPr>
          <w:p w:rsidR="00513ACD" w:rsidRPr="00A23EF1" w:rsidRDefault="00513ACD" w:rsidP="00AF7F6A">
            <w:pPr>
              <w:rPr>
                <w:rFonts w:ascii="Arial" w:hAnsi="Arial" w:cs="Arial"/>
                <w:sz w:val="20"/>
                <w:szCs w:val="20"/>
              </w:rPr>
            </w:pPr>
            <w:r w:rsidRPr="00A23EF1">
              <w:rPr>
                <w:rFonts w:ascii="Arial" w:hAnsi="Arial" w:cs="Arial"/>
                <w:sz w:val="20"/>
                <w:szCs w:val="20"/>
              </w:rPr>
              <w:t xml:space="preserve">Propranolol </w:t>
            </w:r>
          </w:p>
        </w:tc>
        <w:tc>
          <w:tcPr>
            <w:tcW w:w="1800" w:type="dxa"/>
            <w:vAlign w:val="center"/>
          </w:tcPr>
          <w:p w:rsidR="00513ACD" w:rsidRPr="00A23EF1" w:rsidRDefault="00513ACD" w:rsidP="00242335">
            <w:pPr>
              <w:rPr>
                <w:rFonts w:ascii="Arial" w:hAnsi="Arial" w:cs="Arial"/>
                <w:sz w:val="20"/>
                <w:szCs w:val="20"/>
              </w:rPr>
            </w:pPr>
            <w:r w:rsidRPr="00A23EF1">
              <w:rPr>
                <w:rFonts w:ascii="Arial" w:hAnsi="Arial" w:cs="Arial"/>
                <w:sz w:val="20"/>
                <w:szCs w:val="20"/>
              </w:rPr>
              <w:t>40mg</w:t>
            </w:r>
          </w:p>
        </w:tc>
        <w:tc>
          <w:tcPr>
            <w:tcW w:w="1800" w:type="dxa"/>
            <w:vAlign w:val="center"/>
          </w:tcPr>
          <w:p w:rsidR="00513ACD" w:rsidRPr="00A23EF1" w:rsidRDefault="00513ACD" w:rsidP="003B6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23EF1">
              <w:rPr>
                <w:rFonts w:ascii="Arial" w:hAnsi="Arial" w:cs="Arial"/>
                <w:sz w:val="20"/>
                <w:szCs w:val="20"/>
              </w:rPr>
              <w:t>comp</w:t>
            </w:r>
          </w:p>
        </w:tc>
        <w:tc>
          <w:tcPr>
            <w:tcW w:w="2696" w:type="dxa"/>
          </w:tcPr>
          <w:p w:rsidR="00513ACD" w:rsidRPr="00A23EF1" w:rsidRDefault="00513ACD" w:rsidP="003B6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Farmácia Municipal e Posto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Risperidona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1mg e 2mg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Risperidona </w:t>
            </w:r>
          </w:p>
        </w:tc>
        <w:tc>
          <w:tcPr>
            <w:tcW w:w="1800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1mg/ml</w:t>
            </w:r>
          </w:p>
        </w:tc>
        <w:tc>
          <w:tcPr>
            <w:tcW w:w="1800" w:type="dxa"/>
            <w:vAlign w:val="bottom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Gotas 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Sais para Reidratacão Oral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27,9g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Pó para solução Oral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Sertralina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 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Simeticona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75mg/ml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Solução Oral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Sinvastatina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20mg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Sulfadiazina de Prata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10mg/g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Creme Dermatológico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Sulfametoxazol</w:t>
            </w: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 + Trimetoprima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400 mg + 80 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495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Sulfametoxazol</w:t>
            </w: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 + Trimetoprima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40mg/ml+8mg/ml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Solução Oral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Sulfato de Gentamicina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 xml:space="preserve">5mg/ml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Solucao Oftálmica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Sulfato de salbutamol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100mcg e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Aerossol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Sulfato Ferroso 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gotas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Sulfato Ferroso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40mg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Tiamina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300mg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</w:p>
        </w:tc>
        <w:tc>
          <w:tcPr>
            <w:tcW w:w="2696" w:type="dxa"/>
          </w:tcPr>
          <w:p w:rsidR="00513ACD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F97FAE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F97FAE" w:rsidRDefault="00F97FAE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Timolol</w:t>
            </w:r>
          </w:p>
        </w:tc>
        <w:tc>
          <w:tcPr>
            <w:tcW w:w="1800" w:type="dxa"/>
            <w:vAlign w:val="bottom"/>
          </w:tcPr>
          <w:p w:rsidR="00F97FAE" w:rsidRDefault="00F97FAE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0,5%</w:t>
            </w:r>
          </w:p>
        </w:tc>
        <w:tc>
          <w:tcPr>
            <w:tcW w:w="1800" w:type="dxa"/>
            <w:vAlign w:val="bottom"/>
          </w:tcPr>
          <w:p w:rsidR="00F97FAE" w:rsidRDefault="00F97FAE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Colírio</w:t>
            </w:r>
          </w:p>
        </w:tc>
        <w:tc>
          <w:tcPr>
            <w:tcW w:w="2696" w:type="dxa"/>
          </w:tcPr>
          <w:p w:rsidR="00F97FAE" w:rsidRDefault="00F97FAE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  <w:tr w:rsidR="00513ACD" w:rsidRPr="003B1E62" w:rsidTr="00513ACD">
        <w:trPr>
          <w:gridAfter w:val="3"/>
          <w:wAfter w:w="8088" w:type="dxa"/>
          <w:trHeight w:val="300"/>
        </w:trPr>
        <w:tc>
          <w:tcPr>
            <w:tcW w:w="3075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Valproato de Sódio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250mg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 500mg e  50mg/ml</w:t>
            </w:r>
          </w:p>
        </w:tc>
        <w:tc>
          <w:tcPr>
            <w:tcW w:w="1800" w:type="dxa"/>
            <w:vAlign w:val="bottom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1E62">
              <w:rPr>
                <w:rFonts w:ascii="Arial" w:hAnsi="Arial" w:cs="Arial"/>
                <w:color w:val="000000"/>
                <w:sz w:val="20"/>
                <w:szCs w:val="20"/>
              </w:rPr>
              <w:t>Comprimido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 Suspensão</w:t>
            </w:r>
          </w:p>
        </w:tc>
        <w:tc>
          <w:tcPr>
            <w:tcW w:w="2696" w:type="dxa"/>
          </w:tcPr>
          <w:p w:rsidR="00513ACD" w:rsidRPr="003B1E62" w:rsidRDefault="00513ACD" w:rsidP="006B17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Farmácia Municipal e Posto de Saúde de Bentópolis</w:t>
            </w:r>
          </w:p>
        </w:tc>
      </w:tr>
    </w:tbl>
    <w:p w:rsidR="00242335" w:rsidRDefault="00242335"/>
    <w:sectPr w:rsidR="00242335" w:rsidSect="003E075D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E2E" w:rsidRDefault="002D2E2E" w:rsidP="005027DA">
      <w:r>
        <w:separator/>
      </w:r>
    </w:p>
  </w:endnote>
  <w:endnote w:type="continuationSeparator" w:id="1">
    <w:p w:rsidR="002D2E2E" w:rsidRDefault="002D2E2E" w:rsidP="005027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E2E" w:rsidRDefault="002D2E2E" w:rsidP="005027DA">
      <w:r>
        <w:separator/>
      </w:r>
    </w:p>
  </w:footnote>
  <w:footnote w:type="continuationSeparator" w:id="1">
    <w:p w:rsidR="002D2E2E" w:rsidRDefault="002D2E2E" w:rsidP="005027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13" w:rsidRDefault="00594E13">
    <w:pPr>
      <w:pStyle w:val="Cabealho"/>
    </w:pPr>
    <w:r w:rsidRPr="00DE3D64">
      <w:rPr>
        <w:noProof/>
      </w:rPr>
      <w:drawing>
        <wp:inline distT="0" distB="0" distL="0" distR="0">
          <wp:extent cx="5400040" cy="619594"/>
          <wp:effectExtent l="19050" t="0" r="0" b="0"/>
          <wp:docPr id="4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95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230B"/>
    <w:rsid w:val="0001655C"/>
    <w:rsid w:val="00081CA0"/>
    <w:rsid w:val="000905E2"/>
    <w:rsid w:val="00091850"/>
    <w:rsid w:val="000D1252"/>
    <w:rsid w:val="00101847"/>
    <w:rsid w:val="00115F0C"/>
    <w:rsid w:val="001F161C"/>
    <w:rsid w:val="00203FFF"/>
    <w:rsid w:val="00213F63"/>
    <w:rsid w:val="00242335"/>
    <w:rsid w:val="00244D22"/>
    <w:rsid w:val="002A6C26"/>
    <w:rsid w:val="002D2E2E"/>
    <w:rsid w:val="002F08A4"/>
    <w:rsid w:val="00325BD2"/>
    <w:rsid w:val="0034649F"/>
    <w:rsid w:val="00355A5E"/>
    <w:rsid w:val="00381B45"/>
    <w:rsid w:val="003A66BE"/>
    <w:rsid w:val="003B230B"/>
    <w:rsid w:val="003B6FF7"/>
    <w:rsid w:val="003E075D"/>
    <w:rsid w:val="0047078E"/>
    <w:rsid w:val="004E7105"/>
    <w:rsid w:val="005027DA"/>
    <w:rsid w:val="00512F7C"/>
    <w:rsid w:val="00513ACD"/>
    <w:rsid w:val="00594E13"/>
    <w:rsid w:val="005F3C7D"/>
    <w:rsid w:val="00612396"/>
    <w:rsid w:val="00642BC7"/>
    <w:rsid w:val="006B1716"/>
    <w:rsid w:val="006D2C63"/>
    <w:rsid w:val="006E3BCE"/>
    <w:rsid w:val="0076112A"/>
    <w:rsid w:val="00783E6D"/>
    <w:rsid w:val="007A5F0B"/>
    <w:rsid w:val="007B418D"/>
    <w:rsid w:val="007B49C2"/>
    <w:rsid w:val="007E684A"/>
    <w:rsid w:val="00862585"/>
    <w:rsid w:val="00883417"/>
    <w:rsid w:val="008915D8"/>
    <w:rsid w:val="008C108F"/>
    <w:rsid w:val="008D3522"/>
    <w:rsid w:val="0092522B"/>
    <w:rsid w:val="00A23EF1"/>
    <w:rsid w:val="00A410E2"/>
    <w:rsid w:val="00AF7782"/>
    <w:rsid w:val="00AF7F6A"/>
    <w:rsid w:val="00B7692D"/>
    <w:rsid w:val="00B85C5D"/>
    <w:rsid w:val="00BD0B6C"/>
    <w:rsid w:val="00C16DBF"/>
    <w:rsid w:val="00C77E15"/>
    <w:rsid w:val="00C84E2F"/>
    <w:rsid w:val="00CB3EEA"/>
    <w:rsid w:val="00CC4641"/>
    <w:rsid w:val="00D1357B"/>
    <w:rsid w:val="00D73D35"/>
    <w:rsid w:val="00D87E21"/>
    <w:rsid w:val="00D93734"/>
    <w:rsid w:val="00DE3D64"/>
    <w:rsid w:val="00E01BE5"/>
    <w:rsid w:val="00E035BF"/>
    <w:rsid w:val="00E525E0"/>
    <w:rsid w:val="00EA7011"/>
    <w:rsid w:val="00F04E7A"/>
    <w:rsid w:val="00F20575"/>
    <w:rsid w:val="00F25BE7"/>
    <w:rsid w:val="00F75C93"/>
    <w:rsid w:val="00F804EF"/>
    <w:rsid w:val="00F94B74"/>
    <w:rsid w:val="00F97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3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9"/>
    <w:qFormat/>
    <w:rsid w:val="003B23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9"/>
    <w:rsid w:val="003B230B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5027D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027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5027D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027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3D6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3D6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F1057-5C57-4CFF-9A3F-5177B97E3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5</Pages>
  <Words>1766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CONSULTORIO I</cp:lastModifiedBy>
  <cp:revision>47</cp:revision>
  <cp:lastPrinted>2019-08-16T18:34:00Z</cp:lastPrinted>
  <dcterms:created xsi:type="dcterms:W3CDTF">2018-04-13T18:29:00Z</dcterms:created>
  <dcterms:modified xsi:type="dcterms:W3CDTF">2023-09-29T19:04:00Z</dcterms:modified>
</cp:coreProperties>
</file>